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20C81" w14:textId="77777777" w:rsidR="007517BD" w:rsidRDefault="007517BD" w:rsidP="007517BD">
      <w:pPr>
        <w:pStyle w:val="Textodecomentrio"/>
      </w:pPr>
      <w:r>
        <w:rPr>
          <w:rStyle w:val="Forte"/>
          <w:rFonts w:ascii="Arial" w:hAnsi="Arial" w:cs="Arial"/>
          <w:color w:val="000000"/>
          <w:shd w:val="clear" w:color="auto" w:fill="FFFFFF"/>
        </w:rPr>
        <w:t>S</w:t>
      </w:r>
      <w:r>
        <w:rPr>
          <w:rStyle w:val="Forte"/>
          <w:rFonts w:ascii="Arial" w:hAnsi="Arial" w:cs="Arial"/>
          <w:color w:val="000000"/>
          <w:shd w:val="clear" w:color="auto" w:fill="FFFFFF"/>
        </w:rPr>
        <w:t>oluções apresentadas para resolver os problemas ambientais identificados:</w:t>
      </w:r>
    </w:p>
    <w:p w14:paraId="3D15473E" w14:textId="77777777" w:rsidR="007517BD" w:rsidRDefault="007517BD" w:rsidP="007517BD">
      <w:pPr>
        <w:pStyle w:val="Textodecomentrio"/>
      </w:pPr>
    </w:p>
    <w:p w14:paraId="4D65E1EE" w14:textId="71DB3402" w:rsidR="007517BD" w:rsidRDefault="007517BD" w:rsidP="007517BD">
      <w:pPr>
        <w:pStyle w:val="Textodecomentrio"/>
        <w:rPr>
          <w:sz w:val="24"/>
          <w:szCs w:val="24"/>
        </w:rPr>
      </w:pPr>
      <w:r>
        <w:rPr>
          <w:sz w:val="24"/>
          <w:szCs w:val="24"/>
        </w:rPr>
        <w:t>R</w:t>
      </w:r>
      <w:r w:rsidRPr="007C05DF">
        <w:rPr>
          <w:sz w:val="24"/>
          <w:szCs w:val="24"/>
        </w:rPr>
        <w:t>ecolha seletiva de orgânicos</w:t>
      </w:r>
      <w:r>
        <w:rPr>
          <w:sz w:val="24"/>
          <w:szCs w:val="24"/>
        </w:rPr>
        <w:t>?</w:t>
      </w:r>
    </w:p>
    <w:p w14:paraId="4ED17374" w14:textId="77777777" w:rsidR="006648D7" w:rsidRDefault="007517BD" w:rsidP="007517BD">
      <w:pPr>
        <w:pStyle w:val="Textodecomentrio"/>
      </w:pPr>
      <w:r>
        <w:t>Exclusivamente para os resíduos verdes (jardins) e de forma parcial por não existirem compostores em n.º suficiente para a quantidade de resíduos verdes produzidos.</w:t>
      </w:r>
      <w:r>
        <w:t xml:space="preserve"> Pretende-se adquirir maior número de compositores.</w:t>
      </w:r>
      <w:r w:rsidR="006648D7">
        <w:t xml:space="preserve"> </w:t>
      </w:r>
    </w:p>
    <w:p w14:paraId="7F62892A" w14:textId="77777777" w:rsidR="006648D7" w:rsidRDefault="006648D7" w:rsidP="006648D7">
      <w:pPr>
        <w:pStyle w:val="Textodecomentrio"/>
      </w:pPr>
      <w:r>
        <w:t>Foi estipulado e</w:t>
      </w:r>
      <w:r w:rsidRPr="006648D7">
        <w:t>laborar um sistema integrado de gestão</w:t>
      </w:r>
      <w:r>
        <w:t xml:space="preserve"> </w:t>
      </w:r>
      <w:r w:rsidRPr="006648D7">
        <w:t>resíduos</w:t>
      </w:r>
      <w:r>
        <w:t>.</w:t>
      </w:r>
    </w:p>
    <w:p w14:paraId="60CA76E0" w14:textId="5446FEB5" w:rsidR="007517BD" w:rsidRDefault="006648D7" w:rsidP="007517BD">
      <w:pPr>
        <w:pStyle w:val="Textodecomentrio"/>
      </w:pPr>
      <w:r w:rsidRPr="006648D7">
        <w:t>Garantir a 50% a triagem e o correto encaminhamento dos resíduos de resíduos verdes e orgânicos.</w:t>
      </w:r>
    </w:p>
    <w:p w14:paraId="415E937C" w14:textId="023509CC" w:rsidR="006648D7" w:rsidRDefault="006648D7" w:rsidP="006648D7">
      <w:pPr>
        <w:pStyle w:val="Textodecomentrio"/>
      </w:pPr>
      <w:r w:rsidRPr="006648D7">
        <w:t>Aumentar em 20% o n.º de equipamentos (sistema trifluxo) disponíveis.</w:t>
      </w:r>
    </w:p>
    <w:p w14:paraId="47C57C33" w14:textId="5D2671E5" w:rsidR="006648D7" w:rsidRDefault="006648D7" w:rsidP="006648D7">
      <w:pPr>
        <w:pStyle w:val="Textodecomentrio"/>
      </w:pPr>
      <w:r w:rsidRPr="006648D7">
        <w:t>Aumentar em 20% o nível de conhecimento da comunidade académica.</w:t>
      </w:r>
    </w:p>
    <w:p w14:paraId="26EC42BF" w14:textId="0AC960C1" w:rsidR="006648D7" w:rsidRPr="006648D7" w:rsidRDefault="006648D7" w:rsidP="006648D7">
      <w:pPr>
        <w:pStyle w:val="Textodecomentrio"/>
      </w:pPr>
      <w:r w:rsidRPr="006648D7">
        <w:t>Aumentar em 50% a prática de separação e encaminhamento de resíduos para reciclagem na escola.</w:t>
      </w:r>
    </w:p>
    <w:p w14:paraId="42A6503A" w14:textId="77777777" w:rsidR="006648D7" w:rsidRDefault="006648D7" w:rsidP="007517BD">
      <w:pPr>
        <w:pStyle w:val="Textodecomentrio"/>
      </w:pPr>
    </w:p>
    <w:p w14:paraId="5173B61B" w14:textId="016727B8" w:rsidR="007517BD" w:rsidRDefault="007517BD" w:rsidP="007517BD">
      <w:pPr>
        <w:pStyle w:val="Textodecomentri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</w:t>
      </w:r>
      <w:r w:rsidRPr="007C05DF">
        <w:rPr>
          <w:rFonts w:eastAsia="Times New Roman" w:cs="Times New Roman"/>
          <w:color w:val="000000"/>
          <w:sz w:val="24"/>
          <w:szCs w:val="24"/>
        </w:rPr>
        <w:t>apel utilizado em fotocópias é papel reciclado</w:t>
      </w:r>
      <w:r>
        <w:rPr>
          <w:rFonts w:eastAsia="Times New Roman" w:cs="Times New Roman"/>
          <w:color w:val="000000"/>
          <w:sz w:val="24"/>
          <w:szCs w:val="24"/>
        </w:rPr>
        <w:t>?</w:t>
      </w:r>
    </w:p>
    <w:p w14:paraId="58C91B85" w14:textId="27AE4486" w:rsidR="00DF4B7B" w:rsidRDefault="007517BD" w:rsidP="007517BD">
      <w:pPr>
        <w:pStyle w:val="Textodecomentrio"/>
      </w:pPr>
      <w:r>
        <w:t>Embora não seja utilizado, encontra-nos em fase de reduzir o consumo de papel, pois todos os procedimentos administrativos estão a passar a ser informatizados, e foi estabelecida uma cota para impressão, o que reduziu muito a impressão.</w:t>
      </w:r>
    </w:p>
    <w:p w14:paraId="63878226" w14:textId="77777777" w:rsidR="007517BD" w:rsidRDefault="007517BD" w:rsidP="007517BD">
      <w:pPr>
        <w:pStyle w:val="Textodecomentrio"/>
      </w:pPr>
    </w:p>
    <w:p w14:paraId="78F38C42" w14:textId="5DA2F89A" w:rsidR="007517BD" w:rsidRDefault="007517BD" w:rsidP="007517BD">
      <w:pPr>
        <w:pStyle w:val="Textodecomentrio"/>
        <w:rPr>
          <w:sz w:val="24"/>
          <w:szCs w:val="24"/>
        </w:rPr>
      </w:pPr>
      <w:r w:rsidRPr="007C05DF">
        <w:rPr>
          <w:sz w:val="24"/>
          <w:szCs w:val="24"/>
        </w:rPr>
        <w:t>Não existe desperdício de água de rega</w:t>
      </w:r>
      <w:r>
        <w:rPr>
          <w:sz w:val="24"/>
          <w:szCs w:val="24"/>
        </w:rPr>
        <w:t>?</w:t>
      </w:r>
    </w:p>
    <w:p w14:paraId="502810E0" w14:textId="0954D0A3" w:rsidR="007517BD" w:rsidRDefault="007517BD" w:rsidP="007517BD">
      <w:pPr>
        <w:pStyle w:val="Textodecomentrio"/>
      </w:pPr>
      <w:r w:rsidRPr="007517BD">
        <w:t xml:space="preserve">O sistema de rega </w:t>
      </w:r>
      <w:r>
        <w:t xml:space="preserve">apresenta-se degradado e com </w:t>
      </w:r>
      <w:r w:rsidRPr="007517BD">
        <w:t>fugas em grande parte dos troços</w:t>
      </w:r>
      <w:r>
        <w:t>, pelo que se optou por desligar o sistema automático, sendo a rega feita de forma manual. Está previsto pedir a reparação do sistema automático de rega.</w:t>
      </w:r>
    </w:p>
    <w:p w14:paraId="15D4A142" w14:textId="193B229E" w:rsidR="00772115" w:rsidRDefault="00772115" w:rsidP="007517BD">
      <w:pPr>
        <w:pStyle w:val="Textodecomentrio"/>
      </w:pPr>
    </w:p>
    <w:p w14:paraId="0CABBF60" w14:textId="195E272C" w:rsidR="00772115" w:rsidRDefault="00772115" w:rsidP="007517BD">
      <w:pPr>
        <w:pStyle w:val="Textodecomentrio"/>
        <w:rPr>
          <w:sz w:val="24"/>
          <w:szCs w:val="24"/>
        </w:rPr>
      </w:pPr>
      <w:r w:rsidRPr="007C05DF">
        <w:rPr>
          <w:sz w:val="24"/>
          <w:szCs w:val="24"/>
        </w:rPr>
        <w:t>Existem ações de formação e/ou sensibilização sobre a poupança de água</w:t>
      </w:r>
      <w:r>
        <w:rPr>
          <w:sz w:val="24"/>
          <w:szCs w:val="24"/>
        </w:rPr>
        <w:t xml:space="preserve">, </w:t>
      </w:r>
      <w:r w:rsidRPr="007C05DF">
        <w:rPr>
          <w:sz w:val="24"/>
          <w:szCs w:val="24"/>
        </w:rPr>
        <w:t>sobre a pegada hídrica</w:t>
      </w:r>
      <w:r>
        <w:rPr>
          <w:sz w:val="24"/>
          <w:szCs w:val="24"/>
        </w:rPr>
        <w:t>?</w:t>
      </w:r>
    </w:p>
    <w:p w14:paraId="44A6909E" w14:textId="6A9192FE" w:rsidR="00772115" w:rsidRDefault="00772115" w:rsidP="00772115">
      <w:pPr>
        <w:pStyle w:val="Textodecomentrio"/>
      </w:pPr>
      <w:r>
        <w:t>Proposto nas atividades e no âmbito de algumas UC, visionamento de filmes alusivo a estas temáticas, aberto a toda a comunidade académica</w:t>
      </w:r>
      <w:r>
        <w:t>.</w:t>
      </w:r>
    </w:p>
    <w:p w14:paraId="6DC11408" w14:textId="2ED9A891" w:rsidR="006648D7" w:rsidRDefault="006648D7" w:rsidP="00772115">
      <w:pPr>
        <w:pStyle w:val="Textodecomentrio"/>
      </w:pPr>
      <w:r w:rsidRPr="006648D7">
        <w:t>Sessão de Cinema "HOME - o mundo é a nossa casa"</w:t>
      </w:r>
    </w:p>
    <w:p w14:paraId="6F2495FE" w14:textId="2E0B0869" w:rsidR="006648D7" w:rsidRDefault="006648D7" w:rsidP="00772115">
      <w:pPr>
        <w:pStyle w:val="Textodecomentrio"/>
      </w:pPr>
      <w:r w:rsidRPr="006648D7">
        <w:t>Sessão de Cinema "Visto do céu: o mar precisa tanto de nós como nós precisamos do mar"</w:t>
      </w:r>
    </w:p>
    <w:p w14:paraId="2CD343FF" w14:textId="4B600DC9" w:rsidR="001C6034" w:rsidRDefault="001C6034" w:rsidP="00772115">
      <w:pPr>
        <w:pStyle w:val="Textodecomentrio"/>
      </w:pPr>
    </w:p>
    <w:p w14:paraId="3EFDC87D" w14:textId="2D898997" w:rsidR="006648D7" w:rsidRDefault="006648D7" w:rsidP="00772115">
      <w:pPr>
        <w:pStyle w:val="Textodecomentrio"/>
      </w:pPr>
      <w:r w:rsidRPr="007C05DF">
        <w:rPr>
          <w:sz w:val="24"/>
          <w:szCs w:val="24"/>
        </w:rPr>
        <w:t>Existe a utilização de energias alternativas</w:t>
      </w:r>
      <w:r>
        <w:rPr>
          <w:sz w:val="24"/>
          <w:szCs w:val="24"/>
        </w:rPr>
        <w:t>?</w:t>
      </w:r>
    </w:p>
    <w:p w14:paraId="7375758D" w14:textId="6C6CA7C7" w:rsidR="006648D7" w:rsidRDefault="00E20520" w:rsidP="00772115">
      <w:pPr>
        <w:pStyle w:val="Textodecomentrio"/>
      </w:pPr>
      <w:r>
        <w:t>Embora não tenhamos energias alternativas, prevê-se i</w:t>
      </w:r>
      <w:r w:rsidR="006648D7" w:rsidRPr="006648D7">
        <w:t>niciar a transição para sistema de iluminação com lâmpadas eficientes, com su</w:t>
      </w:r>
      <w:r w:rsidR="006648D7">
        <w:t>b</w:t>
      </w:r>
      <w:r>
        <w:t>st</w:t>
      </w:r>
      <w:r w:rsidR="006648D7" w:rsidRPr="006648D7">
        <w:t>ituição de 5% das lâmpadas existentes nos gabinetes</w:t>
      </w:r>
    </w:p>
    <w:p w14:paraId="0E583CFC" w14:textId="77777777" w:rsidR="006648D7" w:rsidRDefault="006648D7" w:rsidP="00772115">
      <w:pPr>
        <w:pStyle w:val="Textodecomentrio"/>
      </w:pPr>
    </w:p>
    <w:p w14:paraId="0B0BA8B9" w14:textId="3FE4629B" w:rsidR="001C6034" w:rsidRDefault="001C6034" w:rsidP="001C6034">
      <w:pPr>
        <w:rPr>
          <w:sz w:val="24"/>
          <w:szCs w:val="24"/>
        </w:rPr>
      </w:pPr>
      <w:r w:rsidRPr="001C6034">
        <w:rPr>
          <w:sz w:val="24"/>
          <w:szCs w:val="24"/>
        </w:rPr>
        <w:t>As janelas e portas exteriores estão bem calafetadas</w:t>
      </w:r>
      <w:r>
        <w:rPr>
          <w:sz w:val="24"/>
          <w:szCs w:val="24"/>
        </w:rPr>
        <w:t>?</w:t>
      </w:r>
    </w:p>
    <w:p w14:paraId="37A7AD66" w14:textId="0DFB38A7" w:rsidR="001C6034" w:rsidRPr="001C6034" w:rsidRDefault="001C6034" w:rsidP="001C6034">
      <w:pPr>
        <w:spacing w:line="240" w:lineRule="auto"/>
        <w:rPr>
          <w:sz w:val="24"/>
          <w:szCs w:val="24"/>
        </w:rPr>
      </w:pPr>
      <w:r w:rsidRPr="00B20670">
        <w:lastRenderedPageBreak/>
        <w:t xml:space="preserve">Neste momento não temos uma das portas de entrada, </w:t>
      </w:r>
      <w:r>
        <w:t xml:space="preserve">para evitar tocar em portas aquando da sua abertura, </w:t>
      </w:r>
      <w:r w:rsidRPr="00B20670">
        <w:t>pelo que não temos uma antecâmara para evitar perdas energéticas com o ar exterior e não temos medidas compensatórias</w:t>
      </w:r>
      <w:r>
        <w:t>. Prevê-se reposicionar a porta e colmatar esta situação.</w:t>
      </w:r>
    </w:p>
    <w:p w14:paraId="07DDD3BD" w14:textId="77777777" w:rsidR="001C6034" w:rsidRDefault="001C6034" w:rsidP="00772115">
      <w:pPr>
        <w:pStyle w:val="Textodecomentrio"/>
      </w:pPr>
    </w:p>
    <w:p w14:paraId="4C118093" w14:textId="4B2B84C3" w:rsidR="00772115" w:rsidRDefault="00772115" w:rsidP="007517BD">
      <w:pPr>
        <w:pStyle w:val="Textodecomentrio"/>
      </w:pPr>
    </w:p>
    <w:sectPr w:rsidR="00772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34F0"/>
    <w:multiLevelType w:val="multilevel"/>
    <w:tmpl w:val="7CF07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BD"/>
    <w:rsid w:val="001C6034"/>
    <w:rsid w:val="006648D7"/>
    <w:rsid w:val="00741A12"/>
    <w:rsid w:val="007517BD"/>
    <w:rsid w:val="00772115"/>
    <w:rsid w:val="00DF4B7B"/>
    <w:rsid w:val="00E2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AB45"/>
  <w15:chartTrackingRefBased/>
  <w15:docId w15:val="{148AC445-D7F0-4AA8-A301-AB9458ED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ter"/>
    <w:uiPriority w:val="99"/>
    <w:unhideWhenUsed/>
    <w:rsid w:val="007517BD"/>
    <w:pPr>
      <w:spacing w:after="200" w:line="240" w:lineRule="auto"/>
    </w:pPr>
    <w:rPr>
      <w:rFonts w:eastAsiaTheme="minorEastAsia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517BD"/>
    <w:rPr>
      <w:rFonts w:eastAsiaTheme="minorEastAsia"/>
      <w:sz w:val="20"/>
      <w:szCs w:val="20"/>
      <w:lang w:eastAsia="pt-PT"/>
    </w:rPr>
  </w:style>
  <w:style w:type="character" w:styleId="Forte">
    <w:name w:val="Strong"/>
    <w:basedOn w:val="Tipodeletrapredefinidodopargrafo"/>
    <w:uiPriority w:val="22"/>
    <w:qFormat/>
    <w:rsid w:val="007517BD"/>
    <w:rPr>
      <w:b/>
      <w:bCs/>
    </w:rPr>
  </w:style>
  <w:style w:type="table" w:styleId="TabelacomGrelha">
    <w:name w:val="Table Grid"/>
    <w:basedOn w:val="Tabelanormal"/>
    <w:uiPriority w:val="59"/>
    <w:rsid w:val="001C6034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C6034"/>
    <w:pPr>
      <w:spacing w:after="0" w:line="276" w:lineRule="auto"/>
      <w:ind w:left="720"/>
      <w:contextualSpacing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Monteiro</dc:creator>
  <cp:keywords/>
  <dc:description/>
  <cp:lastModifiedBy>Ana Monteiro</cp:lastModifiedBy>
  <cp:revision>3</cp:revision>
  <dcterms:created xsi:type="dcterms:W3CDTF">2020-05-29T23:45:00Z</dcterms:created>
  <dcterms:modified xsi:type="dcterms:W3CDTF">2020-05-30T00:17:00Z</dcterms:modified>
</cp:coreProperties>
</file>